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1A7A55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1" name="Рисунок 1" descr="C:\Documents and Settings\user\Рабочий стол\ПД Ив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Д Иванов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65711C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</w:t>
            </w:r>
            <w:r w:rsidR="00377FF3" w:rsidRPr="00EF1A3A">
              <w:rPr>
                <w:rFonts w:ascii="Times New Roman" w:hAnsi="Times New Roman" w:cs="Times New Roman"/>
                <w:sz w:val="24"/>
                <w:szCs w:val="24"/>
              </w:rPr>
              <w:t>1.3. О режиме работы застройщика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Рабочие дни недели</w:t>
            </w:r>
          </w:p>
        </w:tc>
        <w:tc>
          <w:tcPr>
            <w:tcW w:w="382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с понедельника по пятницу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C11B3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http://www.vur-mco.ru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  <w:proofErr w:type="gramEnd"/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</w:t>
            </w:r>
            <w:proofErr w:type="gramStart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2900F1" w:rsidRPr="00C07273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Pr="00782908" w:rsidRDefault="000E256B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6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2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3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21-09-22-2015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45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10 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организациях в области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lastRenderedPageBreak/>
              <w:t>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реконструкции, капитального ремонта объектов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капитальногостроительства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и о выданных застройщику свидетельствах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одопуске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к работам, которые оказывают влияние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набезопасность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C74764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C74764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BA278A" w:rsidTr="009E411F">
        <w:tc>
          <w:tcPr>
            <w:tcW w:w="3172" w:type="dxa"/>
            <w:vMerge w:val="restart"/>
          </w:tcPr>
          <w:p w:rsidR="00BA278A" w:rsidRDefault="00BA278A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BA278A" w:rsidRPr="00510F87" w:rsidRDefault="00BA2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BA278A" w:rsidRPr="006A2D9C" w:rsidRDefault="00BA2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BA278A" w:rsidRDefault="00BA2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30.06.2018 года </w:t>
            </w:r>
          </w:p>
        </w:tc>
      </w:tr>
      <w:tr w:rsidR="00BA278A" w:rsidTr="009E411F">
        <w:tc>
          <w:tcPr>
            <w:tcW w:w="3172" w:type="dxa"/>
            <w:vMerge/>
          </w:tcPr>
          <w:p w:rsidR="00BA278A" w:rsidRDefault="00BA2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BA278A" w:rsidRPr="00510F87" w:rsidRDefault="00BA2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BA278A" w:rsidRPr="00C74764" w:rsidRDefault="00BA2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BA278A" w:rsidRDefault="00BA2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278A" w:rsidTr="009E411F">
        <w:tc>
          <w:tcPr>
            <w:tcW w:w="3172" w:type="dxa"/>
            <w:vMerge/>
          </w:tcPr>
          <w:p w:rsidR="00BA278A" w:rsidRDefault="00BA2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BA278A" w:rsidRPr="00510F87" w:rsidRDefault="00BA2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BA278A" w:rsidRPr="00C74764" w:rsidRDefault="00BA2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BA278A" w:rsidRDefault="00BA2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3362000 руб.</w:t>
            </w:r>
          </w:p>
        </w:tc>
      </w:tr>
      <w:tr w:rsidR="00BA278A" w:rsidTr="009E411F">
        <w:tc>
          <w:tcPr>
            <w:tcW w:w="3172" w:type="dxa"/>
            <w:vMerge/>
          </w:tcPr>
          <w:p w:rsidR="00BA278A" w:rsidRDefault="00BA2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BA278A" w:rsidRPr="00510F87" w:rsidRDefault="00BA2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BA278A" w:rsidRPr="00C74764" w:rsidRDefault="00BA278A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BA278A" w:rsidRDefault="00BA2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22205000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Default="002900F1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2900F1" w:rsidRPr="00510F87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8C4E56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статьи 3 Федерального закона от 30декабря 2004 г.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N 214-ФЗ "Об участии в 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2900F1" w:rsidRPr="007C4D0A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Федерации о несостоятельности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юридическом лице - застройщике (в том числе о лице, 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ведению бухгалтерского учета застройщика: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применялись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9348C7" w:rsidRDefault="002900F1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lastRenderedPageBreak/>
              <w:t>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 xml:space="preserve">возложено ведение бухгалтерского учета, либо лица, с которым </w:t>
            </w:r>
            <w:r>
              <w:rPr>
                <w:rFonts w:ascii="TimesNewRomanPSMT" w:hAnsi="TimesNewRomanPSMT"/>
                <w:color w:val="000000"/>
              </w:rPr>
              <w:lastRenderedPageBreak/>
              <w:t>заключен договор об оказании услуг по ведению бухгалтерского учета 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0A7F2A">
        <w:tc>
          <w:tcPr>
            <w:tcW w:w="14992" w:type="dxa"/>
            <w:gridSpan w:val="4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2900F1" w:rsidTr="009E411F">
        <w:tc>
          <w:tcPr>
            <w:tcW w:w="3172" w:type="dxa"/>
          </w:tcPr>
          <w:p w:rsidR="002900F1" w:rsidRPr="0026553E" w:rsidRDefault="002900F1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58676F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мелкоштучных каменных материалов (кирпич)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78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осуществляется реализация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проектастроительства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редусмотренного законодательством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градостроительной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78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 w:rsidRPr="00705729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2A7D67" w:rsidRPr="00126C08" w:rsidRDefault="00660100" w:rsidP="006601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7D67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Положительное заключение негосударственной экспертизы </w:t>
            </w:r>
          </w:p>
          <w:p w:rsidR="00660100" w:rsidRPr="00660100" w:rsidRDefault="00660100" w:rsidP="0066010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Положительное заключение экспертизы результатов инженерных изысканий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764E2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2. 19.04.2016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77-2-1-2-0087-17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№ 21-1-1-1-0101-16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126C08" w:rsidRDefault="009A0CCA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660100" w:rsidRDefault="00660100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«Центр экспертизы и ценообразования в строительстве Чувашской Республики» Минстроя Чувашии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DB6"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126C0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2. 2130076879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индивидуализирующем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№ 21-09-15-2017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07.06.2017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  <w:proofErr w:type="gramEnd"/>
          </w:p>
        </w:tc>
      </w:tr>
      <w:tr w:rsidR="007A74A1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03.02.2017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окончания действия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2/м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874EBA" w:rsidRPr="00224955" w:rsidRDefault="00224955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1D5FFA" w:rsidRDefault="00D90FD6" w:rsidP="00D90FD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270CB4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 кв. м.</w:t>
            </w: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D90FD6" w:rsidRPr="002971B8" w:rsidRDefault="007A74A1" w:rsidP="008C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предусмотрено: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внешний проезд к дому обеспечен  со стороны ул. Иванова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стороны строящегося 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>площадка для отдыха,</w:t>
            </w:r>
            <w:r w:rsidR="007A74A1" w:rsidRPr="003B7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F01" w:rsidRPr="003B7656">
              <w:rPr>
                <w:sz w:val="23"/>
                <w:szCs w:val="23"/>
              </w:rPr>
              <w:t>д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нужд.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мусорных контейнеров предусмотрена  с твердым покрытием и оборудована ящиками для мусора с северной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21 метра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 xml:space="preserve">Для удобства движения инвалидов 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инвалидов. Для обеспечения доступности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Доступ для </w:t>
            </w:r>
            <w:proofErr w:type="spellStart"/>
            <w:r w:rsidR="006C5EC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6A5" w:rsidRPr="00647F78" w:rsidRDefault="00877648" w:rsidP="004736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</w:t>
            </w:r>
            <w:r w:rsidRPr="00647F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инвалидов на креслах-колясках и 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="00FF2248" w:rsidRPr="00473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  <w:p w:rsidR="00877648" w:rsidRPr="00FF2248" w:rsidRDefault="00877648" w:rsidP="00877648">
            <w:pPr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877648" w:rsidRPr="000F0327" w:rsidRDefault="00877648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proofErr w:type="spellStart"/>
            <w:r w:rsidR="00B258C8">
              <w:rPr>
                <w:rFonts w:ascii="Times New Roman" w:hAnsi="Times New Roman" w:cs="Times New Roman"/>
                <w:sz w:val="24"/>
                <w:szCs w:val="24"/>
              </w:rPr>
              <w:t>общедомовое</w:t>
            </w:r>
            <w:proofErr w:type="spellEnd"/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распределительное устройство.</w:t>
            </w:r>
          </w:p>
          <w:p w:rsidR="00D90FD6" w:rsidRPr="004736A5" w:rsidRDefault="004736A5" w:rsidP="00473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» от 17.01.2017 г. ИНН 2104007597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79/1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елефонизация, подключение к сетям интернет и радиофикации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647F78" w:rsidRDefault="00AC42CC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AC42CC" w:rsidRPr="00927A4F" w:rsidRDefault="00AC42CC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E25039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AC42CC" w:rsidTr="00F83A98">
        <w:tc>
          <w:tcPr>
            <w:tcW w:w="14992" w:type="dxa"/>
            <w:gridSpan w:val="4"/>
          </w:tcPr>
          <w:p w:rsidR="00AC42CC" w:rsidRPr="00931F5D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количестве в составе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строящихс</w:t>
            </w:r>
            <w:proofErr w:type="gramStart"/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E205FA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7372C2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2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общедомовой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счетчик, счетчик на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общедомовые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этапа реализации 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</w:t>
            </w:r>
            <w:proofErr w:type="spellStart"/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  <w:proofErr w:type="spellStart"/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B75803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наименования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размеровполностью оплаченных уставного капиталазастройщика и уставных (складочных) капиталов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связанных с застройщикомюридических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оответствующем сумме размеров уставного капиталазастройщика и уставных (складочных) капиталов,уставных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строительстве многоквартирных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домов и иных объектовнедвижимости и о внесении изменений в некоторые законодательные акты Российской Федерации", о сумме общей 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лощади всех нежилых помещений в составе всехмногоквартирных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 всех нежилых помещений в составе всехмногоквартирных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введены в эксплуатацию, и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(создание) которых осуществляется связанными сзастройщиком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невведены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647F78" w:rsidRDefault="00A14400" w:rsidP="0012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3911,8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bookmarkStart w:id="0" w:name="_GoBack"/>
            <w:bookmarkEnd w:id="0"/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иных объектов недвижимости и о внесении измененийв некоторые законодательные акты РоссийскойФедерации"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договоре о развитии застроенной территории, договоре о комплексном освоениитерритории, в том числе в целях строительства жильяэкономического класса, договоре окомплексномразвитии территории по инициативе правообладателей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целях затрат застройщика из числа целей,указанных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строительстве многоквартирных домов и иных объектовнедвижимости и о внесении изменений в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такихзатрат, подлежащих возмещению за счет денежныхсредств,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  <w:proofErr w:type="gramEnd"/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28.05.2018</w:t>
            </w:r>
          </w:p>
        </w:tc>
        <w:tc>
          <w:tcPr>
            <w:tcW w:w="5386" w:type="dxa"/>
          </w:tcPr>
          <w:p w:rsidR="00677D71" w:rsidRDefault="00D84EF4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Архитектурные решения.</w:t>
            </w:r>
          </w:p>
          <w:p w:rsidR="00D84EF4" w:rsidRPr="00677D71" w:rsidRDefault="00D84EF4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Конструктивные и объемно-планировочные решения</w:t>
            </w:r>
          </w:p>
        </w:tc>
        <w:tc>
          <w:tcPr>
            <w:tcW w:w="6804" w:type="dxa"/>
          </w:tcPr>
          <w:p w:rsid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Перемещены межквартирные перегородки квартир №№ 1, 2,</w:t>
            </w:r>
          </w:p>
          <w:p w:rsidR="00D84EF4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18, 19, 20, 37, 38, 39, 40. Изменены общие площади вышеуказанных квартир.</w:t>
            </w:r>
          </w:p>
          <w:p w:rsidR="00D84EF4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6340B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E0AE6"/>
    <w:rsid w:val="000E256B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A7A55"/>
    <w:rsid w:val="001A7C18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00F1"/>
    <w:rsid w:val="002971B8"/>
    <w:rsid w:val="002A1502"/>
    <w:rsid w:val="002A15C5"/>
    <w:rsid w:val="002A1855"/>
    <w:rsid w:val="002A7D67"/>
    <w:rsid w:val="002B2C53"/>
    <w:rsid w:val="002B49B7"/>
    <w:rsid w:val="002C7979"/>
    <w:rsid w:val="002D0172"/>
    <w:rsid w:val="002F00D0"/>
    <w:rsid w:val="002F4CC4"/>
    <w:rsid w:val="002F7C2D"/>
    <w:rsid w:val="00300C7F"/>
    <w:rsid w:val="00301367"/>
    <w:rsid w:val="00301A47"/>
    <w:rsid w:val="003026C3"/>
    <w:rsid w:val="003036AA"/>
    <w:rsid w:val="00311B9F"/>
    <w:rsid w:val="003126C1"/>
    <w:rsid w:val="00312841"/>
    <w:rsid w:val="003151C2"/>
    <w:rsid w:val="00320E31"/>
    <w:rsid w:val="00333BAB"/>
    <w:rsid w:val="0033425B"/>
    <w:rsid w:val="003435F5"/>
    <w:rsid w:val="00347163"/>
    <w:rsid w:val="00347245"/>
    <w:rsid w:val="003564C8"/>
    <w:rsid w:val="0035724E"/>
    <w:rsid w:val="003741A6"/>
    <w:rsid w:val="00377FF3"/>
    <w:rsid w:val="00384BBD"/>
    <w:rsid w:val="00395037"/>
    <w:rsid w:val="00395807"/>
    <w:rsid w:val="00396C1F"/>
    <w:rsid w:val="003A6BA8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44737"/>
    <w:rsid w:val="00446B85"/>
    <w:rsid w:val="00452FF8"/>
    <w:rsid w:val="00455850"/>
    <w:rsid w:val="0045632C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4F3874"/>
    <w:rsid w:val="005067A6"/>
    <w:rsid w:val="00510F87"/>
    <w:rsid w:val="00511EA3"/>
    <w:rsid w:val="00513EA3"/>
    <w:rsid w:val="00523697"/>
    <w:rsid w:val="005526A9"/>
    <w:rsid w:val="00552B7F"/>
    <w:rsid w:val="00572857"/>
    <w:rsid w:val="00576428"/>
    <w:rsid w:val="00581CAA"/>
    <w:rsid w:val="0058676F"/>
    <w:rsid w:val="00586A22"/>
    <w:rsid w:val="00590B3E"/>
    <w:rsid w:val="00592619"/>
    <w:rsid w:val="0059455A"/>
    <w:rsid w:val="0059517A"/>
    <w:rsid w:val="005A1386"/>
    <w:rsid w:val="005B59E1"/>
    <w:rsid w:val="005C2F6E"/>
    <w:rsid w:val="005C6CAD"/>
    <w:rsid w:val="005E0C32"/>
    <w:rsid w:val="005E64E8"/>
    <w:rsid w:val="005F262B"/>
    <w:rsid w:val="005F611A"/>
    <w:rsid w:val="006006C8"/>
    <w:rsid w:val="006045FE"/>
    <w:rsid w:val="00646A57"/>
    <w:rsid w:val="00647F78"/>
    <w:rsid w:val="0065107F"/>
    <w:rsid w:val="0065711C"/>
    <w:rsid w:val="00660100"/>
    <w:rsid w:val="006601DD"/>
    <w:rsid w:val="00663260"/>
    <w:rsid w:val="00667EA5"/>
    <w:rsid w:val="00677D71"/>
    <w:rsid w:val="00686176"/>
    <w:rsid w:val="00693DC6"/>
    <w:rsid w:val="00695263"/>
    <w:rsid w:val="006A07E2"/>
    <w:rsid w:val="006A2D9C"/>
    <w:rsid w:val="006B1238"/>
    <w:rsid w:val="006B74ED"/>
    <w:rsid w:val="006C33E4"/>
    <w:rsid w:val="006C5EC0"/>
    <w:rsid w:val="006D0C9B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572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6DB4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6702"/>
    <w:rsid w:val="008F7036"/>
    <w:rsid w:val="00901B54"/>
    <w:rsid w:val="00902BB8"/>
    <w:rsid w:val="00903A0B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3573"/>
    <w:rsid w:val="00982D05"/>
    <w:rsid w:val="00986359"/>
    <w:rsid w:val="009A0CCA"/>
    <w:rsid w:val="009A0F09"/>
    <w:rsid w:val="009A3990"/>
    <w:rsid w:val="009A5ADD"/>
    <w:rsid w:val="009B3FAC"/>
    <w:rsid w:val="009C5BD8"/>
    <w:rsid w:val="009C636F"/>
    <w:rsid w:val="009C64F3"/>
    <w:rsid w:val="009D33EA"/>
    <w:rsid w:val="009E411F"/>
    <w:rsid w:val="009E59B5"/>
    <w:rsid w:val="009E6F08"/>
    <w:rsid w:val="00A06453"/>
    <w:rsid w:val="00A14400"/>
    <w:rsid w:val="00A163F4"/>
    <w:rsid w:val="00A17F65"/>
    <w:rsid w:val="00A2642B"/>
    <w:rsid w:val="00A44009"/>
    <w:rsid w:val="00A65DB4"/>
    <w:rsid w:val="00A73E9D"/>
    <w:rsid w:val="00A748BF"/>
    <w:rsid w:val="00A836B7"/>
    <w:rsid w:val="00A83D93"/>
    <w:rsid w:val="00A95286"/>
    <w:rsid w:val="00AA021F"/>
    <w:rsid w:val="00AA1172"/>
    <w:rsid w:val="00AB1493"/>
    <w:rsid w:val="00AC42CC"/>
    <w:rsid w:val="00AC6BCD"/>
    <w:rsid w:val="00AD196B"/>
    <w:rsid w:val="00AD2EA4"/>
    <w:rsid w:val="00AE3B78"/>
    <w:rsid w:val="00AF36EA"/>
    <w:rsid w:val="00AF3BD0"/>
    <w:rsid w:val="00AF4AC3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A278A"/>
    <w:rsid w:val="00BB0377"/>
    <w:rsid w:val="00BD16C4"/>
    <w:rsid w:val="00BD6444"/>
    <w:rsid w:val="00BE0F5D"/>
    <w:rsid w:val="00BF27DA"/>
    <w:rsid w:val="00BF372A"/>
    <w:rsid w:val="00BF503B"/>
    <w:rsid w:val="00C00B51"/>
    <w:rsid w:val="00C1163C"/>
    <w:rsid w:val="00C11B37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B588C"/>
    <w:rsid w:val="00CD0BC0"/>
    <w:rsid w:val="00CE0417"/>
    <w:rsid w:val="00CE4443"/>
    <w:rsid w:val="00CE4CFA"/>
    <w:rsid w:val="00CE5D3F"/>
    <w:rsid w:val="00CF4357"/>
    <w:rsid w:val="00CF4A46"/>
    <w:rsid w:val="00D0072E"/>
    <w:rsid w:val="00D03F14"/>
    <w:rsid w:val="00D11DF5"/>
    <w:rsid w:val="00D25AFD"/>
    <w:rsid w:val="00D31CBB"/>
    <w:rsid w:val="00D35F24"/>
    <w:rsid w:val="00D370A4"/>
    <w:rsid w:val="00D37ED3"/>
    <w:rsid w:val="00D446E4"/>
    <w:rsid w:val="00D47F30"/>
    <w:rsid w:val="00D61195"/>
    <w:rsid w:val="00D64331"/>
    <w:rsid w:val="00D65EA7"/>
    <w:rsid w:val="00D67628"/>
    <w:rsid w:val="00D84EF4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2BCF"/>
    <w:rsid w:val="00E16FB7"/>
    <w:rsid w:val="00E205FA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36B8B"/>
    <w:rsid w:val="00F40C79"/>
    <w:rsid w:val="00F45A4A"/>
    <w:rsid w:val="00F51844"/>
    <w:rsid w:val="00F56E78"/>
    <w:rsid w:val="00F83A98"/>
    <w:rsid w:val="00FA2D98"/>
    <w:rsid w:val="00FA3C91"/>
    <w:rsid w:val="00FA5FD5"/>
    <w:rsid w:val="00FC52EA"/>
    <w:rsid w:val="00FC6D79"/>
    <w:rsid w:val="00FD50F2"/>
    <w:rsid w:val="00FE0F47"/>
    <w:rsid w:val="00FE2C7B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EF43-F0F3-40F3-B214-C01CD5B1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10315</Words>
  <Characters>58800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2018-07-27T05:20:00Z</cp:lastPrinted>
  <dcterms:created xsi:type="dcterms:W3CDTF">2018-07-27T05:31:00Z</dcterms:created>
  <dcterms:modified xsi:type="dcterms:W3CDTF">2018-07-27T05:33:00Z</dcterms:modified>
</cp:coreProperties>
</file>