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170A1C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1 стран Ив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 стран Иванов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C11B3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37">
              <w:rPr>
                <w:rFonts w:ascii="Times New Roman" w:hAnsi="Times New Roman" w:cs="Times New Roman"/>
                <w:sz w:val="24"/>
                <w:szCs w:val="24"/>
              </w:rPr>
              <w:t>http://www.vur-mco.ru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4F1E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2900F1" w:rsidRPr="00510F87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2900F1" w:rsidRPr="00C07273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Pr="00782908" w:rsidRDefault="002900F1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2900F1" w:rsidRDefault="002900F1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Pr="00782908" w:rsidRDefault="000E256B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E2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6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2 «а»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3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45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16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0E256B" w:rsidRPr="00EF1A3A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№ 10 а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0E256B" w:rsidRPr="00513EA3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0E256B" w:rsidRPr="00510F87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56B" w:rsidTr="009E411F">
        <w:tc>
          <w:tcPr>
            <w:tcW w:w="3172" w:type="dxa"/>
            <w:vMerge/>
          </w:tcPr>
          <w:p w:rsidR="000E256B" w:rsidRDefault="000E256B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0E256B" w:rsidRPr="00510F87" w:rsidRDefault="000E256B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0E256B" w:rsidRPr="006A2D9C" w:rsidRDefault="000E256B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0E256B" w:rsidRDefault="000E25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lastRenderedPageBreak/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2900F1" w:rsidRPr="00764C66" w:rsidRDefault="002900F1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2900F1" w:rsidRPr="00882979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C74764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2900F1" w:rsidRPr="00EF1A3A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2900F1" w:rsidRPr="00C74764" w:rsidRDefault="002900F1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2900F1" w:rsidRPr="00510F87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14992" w:type="dxa"/>
            <w:gridSpan w:val="4"/>
          </w:tcPr>
          <w:p w:rsidR="002900F1" w:rsidRPr="00C74764" w:rsidRDefault="002900F1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9B39D5" w:rsidTr="009E411F">
        <w:tc>
          <w:tcPr>
            <w:tcW w:w="3172" w:type="dxa"/>
            <w:vMerge w:val="restart"/>
          </w:tcPr>
          <w:p w:rsidR="009B39D5" w:rsidRDefault="009B39D5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9B39D5" w:rsidRPr="00510F87" w:rsidRDefault="009B39D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9B39D5" w:rsidRPr="006A2D9C" w:rsidRDefault="009B39D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9B39D5" w:rsidRDefault="009B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31.12.2018 года </w:t>
            </w:r>
          </w:p>
        </w:tc>
      </w:tr>
      <w:tr w:rsidR="009B39D5" w:rsidTr="009E411F">
        <w:tc>
          <w:tcPr>
            <w:tcW w:w="3172" w:type="dxa"/>
            <w:vMerge/>
          </w:tcPr>
          <w:p w:rsidR="009B39D5" w:rsidRDefault="009B39D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39D5" w:rsidRPr="00510F87" w:rsidRDefault="009B39D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9B39D5" w:rsidRPr="00C74764" w:rsidRDefault="009B39D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9B39D5" w:rsidRDefault="009B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6227000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39D5" w:rsidTr="009E411F">
        <w:tc>
          <w:tcPr>
            <w:tcW w:w="3172" w:type="dxa"/>
            <w:vMerge/>
          </w:tcPr>
          <w:p w:rsidR="009B39D5" w:rsidRDefault="009B39D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39D5" w:rsidRPr="00510F87" w:rsidRDefault="009B39D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9B39D5" w:rsidRPr="00C74764" w:rsidRDefault="009B39D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9B39D5" w:rsidRDefault="009B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1550000 руб.</w:t>
            </w:r>
          </w:p>
        </w:tc>
      </w:tr>
      <w:tr w:rsidR="009B39D5" w:rsidTr="009E411F">
        <w:tc>
          <w:tcPr>
            <w:tcW w:w="3172" w:type="dxa"/>
            <w:vMerge/>
          </w:tcPr>
          <w:p w:rsidR="009B39D5" w:rsidRDefault="009B39D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9B39D5" w:rsidRPr="00510F87" w:rsidRDefault="009B39D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9B39D5" w:rsidRPr="00C74764" w:rsidRDefault="009B39D5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9B39D5" w:rsidRDefault="009B3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13330000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00F1" w:rsidTr="009E411F">
        <w:tc>
          <w:tcPr>
            <w:tcW w:w="14992" w:type="dxa"/>
            <w:gridSpan w:val="4"/>
          </w:tcPr>
          <w:p w:rsidR="002900F1" w:rsidRDefault="002900F1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2900F1" w:rsidRPr="00510F87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8C4E56" w:rsidRDefault="002900F1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2900F1" w:rsidRPr="007C4D0A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2900F1" w:rsidRPr="00333BAB" w:rsidRDefault="002900F1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2900F1" w:rsidRPr="00C90FEA" w:rsidRDefault="002900F1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2900F1" w:rsidTr="009E411F">
        <w:tc>
          <w:tcPr>
            <w:tcW w:w="3172" w:type="dxa"/>
            <w:vMerge w:val="restart"/>
          </w:tcPr>
          <w:p w:rsidR="002900F1" w:rsidRPr="009348C7" w:rsidRDefault="002900F1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  <w:proofErr w:type="gramEnd"/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9E411F">
        <w:tc>
          <w:tcPr>
            <w:tcW w:w="3172" w:type="dxa"/>
            <w:vMerge/>
          </w:tcPr>
          <w:p w:rsidR="002900F1" w:rsidRDefault="002900F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2900F1" w:rsidRPr="00510F87" w:rsidRDefault="002900F1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F1" w:rsidTr="000A7F2A">
        <w:tc>
          <w:tcPr>
            <w:tcW w:w="14992" w:type="dxa"/>
            <w:gridSpan w:val="4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2900F1" w:rsidTr="009E411F">
        <w:tc>
          <w:tcPr>
            <w:tcW w:w="3172" w:type="dxa"/>
          </w:tcPr>
          <w:p w:rsidR="002900F1" w:rsidRPr="0026553E" w:rsidRDefault="002900F1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900F1" w:rsidRPr="00510F87" w:rsidRDefault="002900F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58676F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лицах, выполнивших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инженерные изыскания</w:t>
            </w:r>
          </w:p>
        </w:tc>
        <w:tc>
          <w:tcPr>
            <w:tcW w:w="3878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 w:rsidRPr="00705729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2A7D67" w:rsidRPr="00126C08" w:rsidRDefault="00660100" w:rsidP="006601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7D67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Положительное заключение негосударственной экспертизы </w:t>
            </w:r>
          </w:p>
          <w:p w:rsidR="00660100" w:rsidRPr="00660100" w:rsidRDefault="00660100" w:rsidP="006601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Положительное заключение экспертизы результатов инженерных изысканий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764E2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2. 19.04.2016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0CCA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77-2-1-2-0087-17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№ 21-1-1-1-0101-16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26C08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126C08" w:rsidRDefault="009A0CCA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660100" w:rsidRDefault="00660100" w:rsidP="0066010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«Центр экспертизы и ценообразования в строительстве Чувашской Республики» Минстроя Чувашии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DB6"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126C0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2. 2130076879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№ 21-09-15-2017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07.06.2017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705729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Вурнарского </w:t>
            </w: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r w:rsidR="00284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мены жилой квартиры на земельный участок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2/м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874EBA" w:rsidRPr="00224955" w:rsidRDefault="00224955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874EBA" w:rsidRPr="009C636F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874EBA" w:rsidRPr="006B74ED" w:rsidRDefault="00874EBA" w:rsidP="0022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874EBA" w:rsidRPr="00927A4F" w:rsidRDefault="00874EBA" w:rsidP="00224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1D5FFA" w:rsidRDefault="00D90FD6" w:rsidP="00D90FD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FFA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окончания действия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правоустанавливающего документа </w:t>
            </w:r>
            <w:proofErr w:type="spellStart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D90FD6" w:rsidRPr="00927A4F" w:rsidRDefault="00D90FD6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D90FD6" w:rsidRPr="00270CB4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D90FD6" w:rsidRPr="006B74ED" w:rsidRDefault="00D90FD6" w:rsidP="00D90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D90FD6" w:rsidRPr="00927A4F" w:rsidRDefault="00D90FD6" w:rsidP="00D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Default="00D90FD6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</w:tcPr>
          <w:p w:rsidR="00D90FD6" w:rsidRPr="006B74ED" w:rsidRDefault="00D90FD6" w:rsidP="005E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1A1718" w:rsidRDefault="00D90FD6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396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D90FD6" w:rsidRPr="00581CAA" w:rsidRDefault="00D90FD6" w:rsidP="00396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D90FD6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 кв. м.</w:t>
            </w: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D90FD6" w:rsidRPr="002971B8" w:rsidRDefault="007A74A1" w:rsidP="008C0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предусмотрено: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 проезд к дому обеспечен  со стороны ул. Иванова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7A74A1" w:rsidRPr="003B7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Площадка для мусорных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контейнеров предусмотрена  с твердым покрытием и оборудована ящиками для мусора с северной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21 метра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инвалидов.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A5" w:rsidRPr="00647F78" w:rsidRDefault="00877648" w:rsidP="004736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 xml:space="preserve">инвалидов на креслах-колясках и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="00FF2248" w:rsidRPr="0047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  <w:p w:rsidR="00877648" w:rsidRPr="00FF2248" w:rsidRDefault="00877648" w:rsidP="00877648">
            <w:pPr>
              <w:jc w:val="both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877648" w:rsidRPr="000F0327" w:rsidRDefault="00877648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D90FD6" w:rsidRPr="004736A5" w:rsidRDefault="004736A5" w:rsidP="00473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17.01.2017 г. ИНН 2104007597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83A98">
        <w:tc>
          <w:tcPr>
            <w:tcW w:w="14992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061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платы за подключение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будет известна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подключении</w:t>
            </w:r>
          </w:p>
        </w:tc>
      </w:tr>
      <w:tr w:rsidR="007A74A1" w:rsidTr="00F83A98">
        <w:tc>
          <w:tcPr>
            <w:tcW w:w="3207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83A98">
        <w:tc>
          <w:tcPr>
            <w:tcW w:w="3207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79/1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17.01.2017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елефонизация, подключение к сетям интернет и радиофикации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647F78" w:rsidRDefault="00AC42CC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AC42CC" w:rsidRPr="00927A4F" w:rsidRDefault="00AC42CC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AC42CC" w:rsidRPr="00E25039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AC42CC" w:rsidTr="00F83A98">
        <w:tc>
          <w:tcPr>
            <w:tcW w:w="14992" w:type="dxa"/>
            <w:gridSpan w:val="4"/>
          </w:tcPr>
          <w:p w:rsidR="00AC42CC" w:rsidRPr="00931F5D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AC42CC" w:rsidTr="00F83A98">
        <w:tc>
          <w:tcPr>
            <w:tcW w:w="3207" w:type="dxa"/>
            <w:vMerge w:val="restart"/>
          </w:tcPr>
          <w:p w:rsidR="00AC42CC" w:rsidRPr="00927A4F" w:rsidRDefault="00AC42CC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83A98">
        <w:tc>
          <w:tcPr>
            <w:tcW w:w="3207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05FA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E205FA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2F4C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36,26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2F4CC4" w:rsidTr="00CD0BC0">
        <w:tc>
          <w:tcPr>
            <w:tcW w:w="1101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F4CC4" w:rsidRPr="00CE5D3F" w:rsidRDefault="002F4CC4" w:rsidP="00672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2F4CC4" w:rsidTr="00CD0BC0">
        <w:tc>
          <w:tcPr>
            <w:tcW w:w="1101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1EA3">
              <w:rPr>
                <w:rFonts w:ascii="Times New Roman" w:hAnsi="Times New Roman" w:cs="Times New Roman"/>
                <w:sz w:val="24"/>
                <w:szCs w:val="24"/>
              </w:rPr>
              <w:t>,56</w:t>
            </w:r>
          </w:p>
        </w:tc>
        <w:tc>
          <w:tcPr>
            <w:tcW w:w="1926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2F4CC4" w:rsidRPr="00CE5D3F" w:rsidRDefault="002F4CC4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7372C2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2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6C33E4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>квартал  20</w:t>
            </w:r>
            <w:proofErr w:type="spellStart"/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3E299D"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6C33E4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C33E4"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proofErr w:type="spellStart"/>
            <w:r w:rsidR="006C33E4" w:rsidRPr="006C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6C3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B75803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застройщикомюридических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сзастройщиком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647F78" w:rsidRDefault="00A14400" w:rsidP="00126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  <w:bookmarkStart w:id="0" w:name="_GoBack"/>
            <w:bookmarkEnd w:id="0"/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измененийв некоторые законодательные акты РоссийскойФедерации" договоре о развитии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участии в долевом 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5386" w:type="dxa"/>
          </w:tcPr>
          <w:p w:rsid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Архитектурные решения.</w:t>
            </w:r>
          </w:p>
          <w:p w:rsidR="00D84EF4" w:rsidRPr="00677D71" w:rsidRDefault="00D84EF4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Конструктивные и объемно-планировочные решения</w:t>
            </w:r>
          </w:p>
        </w:tc>
        <w:tc>
          <w:tcPr>
            <w:tcW w:w="6804" w:type="dxa"/>
          </w:tcPr>
          <w:p w:rsid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Перемещены межквартирные перегородки квартир №№ 1, 2,</w:t>
            </w:r>
          </w:p>
          <w:p w:rsidR="00D84EF4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18, 19, 20, 37, 38, 39, 40. Изменены общие площади вышеуказанных квартир.</w:t>
            </w:r>
          </w:p>
          <w:p w:rsidR="00D84EF4" w:rsidRPr="00677D71" w:rsidRDefault="00D84EF4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6340B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E0AE6"/>
    <w:rsid w:val="000E256B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B5E"/>
    <w:rsid w:val="00135DA7"/>
    <w:rsid w:val="001477ED"/>
    <w:rsid w:val="00151E4D"/>
    <w:rsid w:val="00152477"/>
    <w:rsid w:val="00166512"/>
    <w:rsid w:val="00170A1C"/>
    <w:rsid w:val="001965F3"/>
    <w:rsid w:val="00197001"/>
    <w:rsid w:val="001973AC"/>
    <w:rsid w:val="001A1718"/>
    <w:rsid w:val="001A28BF"/>
    <w:rsid w:val="001A7C18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AFB"/>
    <w:rsid w:val="00246CBC"/>
    <w:rsid w:val="00251E2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00F1"/>
    <w:rsid w:val="002971B8"/>
    <w:rsid w:val="002A1502"/>
    <w:rsid w:val="002A15C5"/>
    <w:rsid w:val="002A1855"/>
    <w:rsid w:val="002A7D67"/>
    <w:rsid w:val="002B2C53"/>
    <w:rsid w:val="002B49B7"/>
    <w:rsid w:val="002C7979"/>
    <w:rsid w:val="002D0172"/>
    <w:rsid w:val="002F00D0"/>
    <w:rsid w:val="002F4CC4"/>
    <w:rsid w:val="002F7C2D"/>
    <w:rsid w:val="00300C7F"/>
    <w:rsid w:val="00301367"/>
    <w:rsid w:val="00301A47"/>
    <w:rsid w:val="003026C3"/>
    <w:rsid w:val="003036AA"/>
    <w:rsid w:val="00311B9F"/>
    <w:rsid w:val="003126C1"/>
    <w:rsid w:val="00312841"/>
    <w:rsid w:val="003151C2"/>
    <w:rsid w:val="00320E31"/>
    <w:rsid w:val="00333BAB"/>
    <w:rsid w:val="0033425B"/>
    <w:rsid w:val="00337B4C"/>
    <w:rsid w:val="003435F5"/>
    <w:rsid w:val="00347163"/>
    <w:rsid w:val="00347245"/>
    <w:rsid w:val="003564C8"/>
    <w:rsid w:val="0035724E"/>
    <w:rsid w:val="003741A6"/>
    <w:rsid w:val="00377FF3"/>
    <w:rsid w:val="00384BBD"/>
    <w:rsid w:val="00395037"/>
    <w:rsid w:val="00395807"/>
    <w:rsid w:val="00396C1F"/>
    <w:rsid w:val="003A3B92"/>
    <w:rsid w:val="003A6BA8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16F85"/>
    <w:rsid w:val="004206C2"/>
    <w:rsid w:val="004247A7"/>
    <w:rsid w:val="00433A47"/>
    <w:rsid w:val="00444737"/>
    <w:rsid w:val="00446B85"/>
    <w:rsid w:val="00452FF8"/>
    <w:rsid w:val="00455850"/>
    <w:rsid w:val="0045632C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E78EC"/>
    <w:rsid w:val="004F0E60"/>
    <w:rsid w:val="004F1EFD"/>
    <w:rsid w:val="004F3874"/>
    <w:rsid w:val="005067A6"/>
    <w:rsid w:val="00510F87"/>
    <w:rsid w:val="00511EA3"/>
    <w:rsid w:val="00513EA3"/>
    <w:rsid w:val="00523697"/>
    <w:rsid w:val="005526A9"/>
    <w:rsid w:val="00552B7F"/>
    <w:rsid w:val="00572857"/>
    <w:rsid w:val="00576428"/>
    <w:rsid w:val="00581CAA"/>
    <w:rsid w:val="0058676F"/>
    <w:rsid w:val="00586A22"/>
    <w:rsid w:val="00590B3E"/>
    <w:rsid w:val="00592619"/>
    <w:rsid w:val="00593D36"/>
    <w:rsid w:val="0059455A"/>
    <w:rsid w:val="005A1386"/>
    <w:rsid w:val="005B59E1"/>
    <w:rsid w:val="005C2F6E"/>
    <w:rsid w:val="005C6CAD"/>
    <w:rsid w:val="005E0C32"/>
    <w:rsid w:val="005E64E8"/>
    <w:rsid w:val="005F262B"/>
    <w:rsid w:val="005F611A"/>
    <w:rsid w:val="006006C8"/>
    <w:rsid w:val="006045FE"/>
    <w:rsid w:val="00646A57"/>
    <w:rsid w:val="00647F78"/>
    <w:rsid w:val="0065107F"/>
    <w:rsid w:val="0065711C"/>
    <w:rsid w:val="00660100"/>
    <w:rsid w:val="006601DD"/>
    <w:rsid w:val="00663260"/>
    <w:rsid w:val="00667EA5"/>
    <w:rsid w:val="00672ABB"/>
    <w:rsid w:val="00677D71"/>
    <w:rsid w:val="00686176"/>
    <w:rsid w:val="00693DC6"/>
    <w:rsid w:val="00695263"/>
    <w:rsid w:val="006A07E2"/>
    <w:rsid w:val="006A2D9C"/>
    <w:rsid w:val="006B1238"/>
    <w:rsid w:val="006B74ED"/>
    <w:rsid w:val="006C33E4"/>
    <w:rsid w:val="006C5EC0"/>
    <w:rsid w:val="006D0C9B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6DB4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6702"/>
    <w:rsid w:val="008F7036"/>
    <w:rsid w:val="00901B54"/>
    <w:rsid w:val="00902BB8"/>
    <w:rsid w:val="00903A0B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3573"/>
    <w:rsid w:val="00982D05"/>
    <w:rsid w:val="00986359"/>
    <w:rsid w:val="009A0CCA"/>
    <w:rsid w:val="009A0F09"/>
    <w:rsid w:val="009A3990"/>
    <w:rsid w:val="009A5ADD"/>
    <w:rsid w:val="009B39D5"/>
    <w:rsid w:val="009B3FAC"/>
    <w:rsid w:val="009C5BD8"/>
    <w:rsid w:val="009C636F"/>
    <w:rsid w:val="009C64F3"/>
    <w:rsid w:val="009D33EA"/>
    <w:rsid w:val="009E411F"/>
    <w:rsid w:val="009E59B5"/>
    <w:rsid w:val="009E6F08"/>
    <w:rsid w:val="00A06453"/>
    <w:rsid w:val="00A14400"/>
    <w:rsid w:val="00A163F4"/>
    <w:rsid w:val="00A17F65"/>
    <w:rsid w:val="00A2642B"/>
    <w:rsid w:val="00A44009"/>
    <w:rsid w:val="00A65DB4"/>
    <w:rsid w:val="00A73E9D"/>
    <w:rsid w:val="00A748BF"/>
    <w:rsid w:val="00A836B7"/>
    <w:rsid w:val="00A83D93"/>
    <w:rsid w:val="00A95286"/>
    <w:rsid w:val="00AA021F"/>
    <w:rsid w:val="00AA1172"/>
    <w:rsid w:val="00AB1493"/>
    <w:rsid w:val="00AC42CC"/>
    <w:rsid w:val="00AC6BCD"/>
    <w:rsid w:val="00AD196B"/>
    <w:rsid w:val="00AD2EA4"/>
    <w:rsid w:val="00AE3B78"/>
    <w:rsid w:val="00AF36EA"/>
    <w:rsid w:val="00AF3BD0"/>
    <w:rsid w:val="00AF4AC3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A278A"/>
    <w:rsid w:val="00BB0377"/>
    <w:rsid w:val="00BD16C4"/>
    <w:rsid w:val="00BD6444"/>
    <w:rsid w:val="00BE0F5D"/>
    <w:rsid w:val="00BF27DA"/>
    <w:rsid w:val="00BF372A"/>
    <w:rsid w:val="00BF503B"/>
    <w:rsid w:val="00C00B51"/>
    <w:rsid w:val="00C1163C"/>
    <w:rsid w:val="00C11B37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D0BC0"/>
    <w:rsid w:val="00CE0417"/>
    <w:rsid w:val="00CE4443"/>
    <w:rsid w:val="00CE4CFA"/>
    <w:rsid w:val="00CE5D3F"/>
    <w:rsid w:val="00CF4357"/>
    <w:rsid w:val="00CF4A46"/>
    <w:rsid w:val="00D00370"/>
    <w:rsid w:val="00D0072E"/>
    <w:rsid w:val="00D03F14"/>
    <w:rsid w:val="00D25AFD"/>
    <w:rsid w:val="00D31CBB"/>
    <w:rsid w:val="00D35F24"/>
    <w:rsid w:val="00D370A4"/>
    <w:rsid w:val="00D37ED3"/>
    <w:rsid w:val="00D446E4"/>
    <w:rsid w:val="00D47F30"/>
    <w:rsid w:val="00D61195"/>
    <w:rsid w:val="00D64331"/>
    <w:rsid w:val="00D65EA7"/>
    <w:rsid w:val="00D67628"/>
    <w:rsid w:val="00D84EF4"/>
    <w:rsid w:val="00D90722"/>
    <w:rsid w:val="00D90FD6"/>
    <w:rsid w:val="00D97802"/>
    <w:rsid w:val="00DA327C"/>
    <w:rsid w:val="00DA7ABD"/>
    <w:rsid w:val="00DC0CAE"/>
    <w:rsid w:val="00DC3470"/>
    <w:rsid w:val="00DC5C1B"/>
    <w:rsid w:val="00DC7237"/>
    <w:rsid w:val="00DD64B5"/>
    <w:rsid w:val="00DE6D0E"/>
    <w:rsid w:val="00E02BCF"/>
    <w:rsid w:val="00E16FB7"/>
    <w:rsid w:val="00E205FA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83A98"/>
    <w:rsid w:val="00FA2D98"/>
    <w:rsid w:val="00FA3C91"/>
    <w:rsid w:val="00FA5FD5"/>
    <w:rsid w:val="00FC52EA"/>
    <w:rsid w:val="00FC6D79"/>
    <w:rsid w:val="00FD50F2"/>
    <w:rsid w:val="00FE0F47"/>
    <w:rsid w:val="00FE2C7B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66B8-D671-44D3-B38F-11158226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10276</Words>
  <Characters>58575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2018-10-26T04:10:00Z</cp:lastPrinted>
  <dcterms:created xsi:type="dcterms:W3CDTF">2019-03-06T10:54:00Z</dcterms:created>
  <dcterms:modified xsi:type="dcterms:W3CDTF">2019-03-06T10:55:00Z</dcterms:modified>
</cp:coreProperties>
</file>